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5A" w:rsidRDefault="00836541" w:rsidP="00836541">
      <w:pPr>
        <w:jc w:val="center"/>
        <w:rPr>
          <w:rFonts w:ascii="黑体" w:eastAsia="黑体" w:hAnsi="黑体" w:hint="eastAsia"/>
          <w:sz w:val="36"/>
          <w:szCs w:val="36"/>
        </w:rPr>
      </w:pPr>
      <w:r w:rsidRPr="00836541">
        <w:rPr>
          <w:rFonts w:ascii="黑体" w:eastAsia="黑体" w:hAnsi="黑体" w:hint="eastAsia"/>
          <w:sz w:val="36"/>
          <w:szCs w:val="36"/>
        </w:rPr>
        <w:t>中国南方航空股份有限公司货运部</w:t>
      </w:r>
    </w:p>
    <w:p w:rsidR="00836541" w:rsidRPr="00836541" w:rsidRDefault="00836541" w:rsidP="00836541">
      <w:pPr>
        <w:jc w:val="center"/>
        <w:rPr>
          <w:rFonts w:ascii="黑体" w:eastAsia="黑体" w:hAnsi="黑体" w:hint="eastAsia"/>
          <w:sz w:val="36"/>
          <w:szCs w:val="36"/>
        </w:rPr>
      </w:pPr>
      <w:r w:rsidRPr="00836541">
        <w:rPr>
          <w:rFonts w:ascii="黑体" w:eastAsia="黑体" w:hAnsi="黑体" w:hint="eastAsia"/>
          <w:sz w:val="36"/>
          <w:szCs w:val="36"/>
        </w:rPr>
        <w:t>劳保用品采购规格及质量要求</w:t>
      </w:r>
    </w:p>
    <w:p w:rsidR="00836541" w:rsidRPr="00836541" w:rsidRDefault="00836541" w:rsidP="00023D51">
      <w:pPr>
        <w:rPr>
          <w:rFonts w:hint="eastAsia"/>
        </w:rPr>
      </w:pPr>
    </w:p>
    <w:p w:rsidR="000968D5" w:rsidRPr="00DC6201" w:rsidRDefault="00836541" w:rsidP="00836541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836541">
        <w:rPr>
          <w:rFonts w:asciiTheme="minorEastAsia" w:hAnsiTheme="minorEastAsia" w:hint="eastAsia"/>
          <w:b/>
          <w:szCs w:val="21"/>
        </w:rPr>
        <w:t>一、</w:t>
      </w:r>
      <w:r w:rsidR="00023D51" w:rsidRPr="00836541">
        <w:rPr>
          <w:rFonts w:asciiTheme="minorEastAsia" w:hAnsiTheme="minorEastAsia" w:hint="eastAsia"/>
          <w:b/>
          <w:szCs w:val="21"/>
        </w:rPr>
        <w:t>毛巾</w:t>
      </w:r>
      <w:r w:rsidR="00DC6201">
        <w:rPr>
          <w:rFonts w:asciiTheme="minorEastAsia" w:hAnsiTheme="minorEastAsia" w:hint="eastAsia"/>
          <w:b/>
          <w:szCs w:val="21"/>
        </w:rPr>
        <w:t xml:space="preserve">  </w:t>
      </w:r>
      <w:r w:rsidR="00DC6201" w:rsidRPr="00DC6201">
        <w:rPr>
          <w:rFonts w:asciiTheme="minorEastAsia" w:hAnsiTheme="minorEastAsia" w:cs="Times New Roman" w:hint="eastAsia"/>
          <w:szCs w:val="21"/>
        </w:rPr>
        <w:t>34CM*76CM</w:t>
      </w:r>
    </w:p>
    <w:p w:rsidR="00023D51" w:rsidRPr="0061395A" w:rsidRDefault="00023D51" w:rsidP="00836541">
      <w:pPr>
        <w:tabs>
          <w:tab w:val="left" w:pos="1440"/>
        </w:tabs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质量要求：重量偏差</w:t>
      </w:r>
      <w:r w:rsidRPr="0061395A">
        <w:rPr>
          <w:rFonts w:asciiTheme="minorEastAsia" w:hAnsiTheme="minorEastAsia" w:cs="Arial"/>
          <w:szCs w:val="21"/>
        </w:rPr>
        <w:t>≧</w:t>
      </w:r>
      <w:r w:rsidRPr="0061395A">
        <w:rPr>
          <w:rFonts w:asciiTheme="minorEastAsia" w:hAnsiTheme="minorEastAsia" w:cs="Arial" w:hint="eastAsia"/>
          <w:szCs w:val="21"/>
        </w:rPr>
        <w:t>-4.5%，断裂强度</w:t>
      </w:r>
      <w:r w:rsidRPr="0061395A">
        <w:rPr>
          <w:rFonts w:asciiTheme="minorEastAsia" w:hAnsiTheme="minorEastAsia" w:cs="Arial"/>
          <w:szCs w:val="21"/>
        </w:rPr>
        <w:t>≧</w:t>
      </w:r>
      <w:r w:rsidRPr="0061395A">
        <w:rPr>
          <w:rFonts w:asciiTheme="minorEastAsia" w:hAnsiTheme="minorEastAsia" w:cs="Arial" w:hint="eastAsia"/>
          <w:szCs w:val="21"/>
        </w:rPr>
        <w:t>180n，吸水性</w:t>
      </w:r>
      <w:r w:rsidRPr="0061395A">
        <w:rPr>
          <w:rFonts w:asciiTheme="minorEastAsia" w:hAnsiTheme="minorEastAsia" w:cs="Arial"/>
          <w:szCs w:val="21"/>
        </w:rPr>
        <w:t>≧</w:t>
      </w:r>
      <w:r w:rsidRPr="0061395A">
        <w:rPr>
          <w:rFonts w:asciiTheme="minorEastAsia" w:hAnsiTheme="minorEastAsia" w:cs="Arial" w:hint="eastAsia"/>
          <w:szCs w:val="21"/>
        </w:rPr>
        <w:t>30s，脱毛率</w:t>
      </w:r>
      <w:r w:rsidRPr="0061395A">
        <w:rPr>
          <w:rFonts w:asciiTheme="minorEastAsia" w:hAnsiTheme="minorEastAsia" w:cs="Arial"/>
          <w:szCs w:val="21"/>
        </w:rPr>
        <w:t>≦</w:t>
      </w:r>
      <w:r w:rsidRPr="0061395A">
        <w:rPr>
          <w:rFonts w:asciiTheme="minorEastAsia" w:hAnsiTheme="minorEastAsia" w:cs="Arial" w:hint="eastAsia"/>
          <w:szCs w:val="21"/>
        </w:rPr>
        <w:t>2.0%，色牢度</w:t>
      </w:r>
      <w:r w:rsidRPr="0061395A">
        <w:rPr>
          <w:rFonts w:asciiTheme="minorEastAsia" w:hAnsiTheme="minorEastAsia" w:cs="Arial"/>
          <w:szCs w:val="21"/>
        </w:rPr>
        <w:t>≧</w:t>
      </w:r>
      <w:r w:rsidRPr="0061395A">
        <w:rPr>
          <w:rFonts w:asciiTheme="minorEastAsia" w:hAnsiTheme="minorEastAsia" w:cs="Arial" w:hint="eastAsia"/>
          <w:szCs w:val="21"/>
        </w:rPr>
        <w:t>4级，甲醛含量</w:t>
      </w:r>
      <w:r w:rsidRPr="0061395A">
        <w:rPr>
          <w:rFonts w:asciiTheme="minorEastAsia" w:hAnsiTheme="minorEastAsia" w:cs="Arial"/>
          <w:szCs w:val="21"/>
        </w:rPr>
        <w:t>≦</w:t>
      </w:r>
      <w:r w:rsidRPr="0061395A">
        <w:rPr>
          <w:rFonts w:asciiTheme="minorEastAsia" w:hAnsiTheme="minorEastAsia" w:cs="Arial" w:hint="eastAsia"/>
          <w:szCs w:val="21"/>
        </w:rPr>
        <w:t>75mg/kg，无异味，尺寸偏差</w:t>
      </w:r>
      <w:r w:rsidRPr="0061395A">
        <w:rPr>
          <w:rFonts w:asciiTheme="minorEastAsia" w:hAnsiTheme="minorEastAsia" w:cs="Arial"/>
          <w:szCs w:val="21"/>
        </w:rPr>
        <w:t>≧</w:t>
      </w:r>
      <w:r w:rsidRPr="0061395A">
        <w:rPr>
          <w:rFonts w:asciiTheme="minorEastAsia" w:hAnsiTheme="minorEastAsia" w:cs="Arial" w:hint="eastAsia"/>
          <w:szCs w:val="21"/>
        </w:rPr>
        <w:t>-3.5%，无油渍，色渍，破损，缝制没有跳针，脱线，平缝针密度</w:t>
      </w:r>
      <w:r w:rsidRPr="0061395A">
        <w:rPr>
          <w:rFonts w:asciiTheme="minorEastAsia" w:hAnsiTheme="minorEastAsia" w:cs="Arial"/>
          <w:szCs w:val="21"/>
        </w:rPr>
        <w:t>≧</w:t>
      </w:r>
      <w:r w:rsidRPr="0061395A">
        <w:rPr>
          <w:rFonts w:asciiTheme="minorEastAsia" w:hAnsiTheme="minorEastAsia" w:cs="Arial" w:hint="eastAsia"/>
          <w:szCs w:val="21"/>
        </w:rPr>
        <w:t>14针/5cm。</w:t>
      </w:r>
    </w:p>
    <w:p w:rsidR="00023D51" w:rsidRPr="00836541" w:rsidRDefault="00836541" w:rsidP="00836541">
      <w:pPr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二、</w:t>
      </w:r>
      <w:r w:rsidR="00E3264E" w:rsidRPr="00836541">
        <w:rPr>
          <w:rFonts w:asciiTheme="minorEastAsia" w:hAnsiTheme="minorEastAsia" w:hint="eastAsia"/>
          <w:b/>
          <w:szCs w:val="21"/>
        </w:rPr>
        <w:t>棉纱点胶</w:t>
      </w:r>
      <w:r w:rsidR="00023D51" w:rsidRPr="00836541">
        <w:rPr>
          <w:rFonts w:asciiTheme="minorEastAsia" w:hAnsiTheme="minorEastAsia" w:hint="eastAsia"/>
          <w:b/>
          <w:szCs w:val="21"/>
        </w:rPr>
        <w:t>手套</w:t>
      </w:r>
    </w:p>
    <w:p w:rsidR="00023D51" w:rsidRPr="0061395A" w:rsidRDefault="00023D51" w:rsidP="00836541">
      <w:pPr>
        <w:tabs>
          <w:tab w:val="left" w:pos="1440"/>
        </w:tabs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质量要求：重量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55g/双，成分：棉60%，涤40%，密度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10针，纱支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21，手套胶粒密集，不易脱落，表面没有污渍，没有脱线。</w:t>
      </w:r>
    </w:p>
    <w:p w:rsidR="00023D51" w:rsidRPr="00836541" w:rsidRDefault="00836541" w:rsidP="00836541">
      <w:pPr>
        <w:ind w:firstLineChars="200" w:firstLine="422"/>
        <w:rPr>
          <w:rFonts w:asciiTheme="minorEastAsia" w:hAnsiTheme="minorEastAsia"/>
          <w:b/>
          <w:szCs w:val="21"/>
        </w:rPr>
      </w:pPr>
      <w:r w:rsidRPr="00836541">
        <w:rPr>
          <w:rFonts w:asciiTheme="minorEastAsia" w:hAnsiTheme="minorEastAsia" w:hint="eastAsia"/>
          <w:b/>
          <w:szCs w:val="21"/>
        </w:rPr>
        <w:t>三、</w:t>
      </w:r>
      <w:r w:rsidR="00023D51" w:rsidRPr="00836541">
        <w:rPr>
          <w:rFonts w:asciiTheme="minorEastAsia" w:hAnsiTheme="minorEastAsia" w:hint="eastAsia"/>
          <w:b/>
          <w:szCs w:val="21"/>
        </w:rPr>
        <w:t>雨衣</w:t>
      </w:r>
      <w:r w:rsidR="00E3264E" w:rsidRPr="00836541">
        <w:rPr>
          <w:rFonts w:asciiTheme="minorEastAsia" w:hAnsiTheme="minorEastAsia" w:hint="eastAsia"/>
          <w:b/>
          <w:szCs w:val="21"/>
        </w:rPr>
        <w:t>（S/M/L/XL/XXL/XXXL/XXXXL）</w:t>
      </w:r>
    </w:p>
    <w:p w:rsidR="00023D51" w:rsidRPr="0061395A" w:rsidRDefault="00023D51" w:rsidP="00836541">
      <w:pPr>
        <w:tabs>
          <w:tab w:val="left" w:pos="1440"/>
        </w:tabs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质量标准：抗透水性在7.0Kpa下，</w:t>
      </w:r>
      <w:r w:rsidR="0061395A">
        <w:rPr>
          <w:rFonts w:asciiTheme="minorEastAsia" w:hAnsiTheme="minorEastAsia" w:cs="Times New Roman" w:hint="eastAsia"/>
          <w:szCs w:val="21"/>
        </w:rPr>
        <w:t>1</w:t>
      </w:r>
      <w:r w:rsidRPr="0061395A">
        <w:rPr>
          <w:rFonts w:asciiTheme="minorEastAsia" w:hAnsiTheme="minorEastAsia" w:cs="Times New Roman" w:hint="eastAsia"/>
          <w:szCs w:val="21"/>
        </w:rPr>
        <w:t>小时不透水；胶条粘附强度大于等于500n/m；缝纫要求；宽窄均匀、无跳针、无浮线、进出针处倒顺5针，每4cm不少于12针；反光条／警示带：分清正反面，反光面朝上；不缝反，不缝歪；整洁度：衣面无污染、无油渍、边布修剪整齐无余边。雨衣样式按照买方提供（或双方确定）的样板样式精工细做，保持质量 。</w:t>
      </w:r>
    </w:p>
    <w:p w:rsidR="00023D51" w:rsidRPr="00836541" w:rsidRDefault="00023D51" w:rsidP="00836541">
      <w:pPr>
        <w:ind w:firstLineChars="200" w:firstLine="422"/>
        <w:rPr>
          <w:rFonts w:asciiTheme="minorEastAsia" w:hAnsiTheme="minorEastAsia"/>
          <w:b/>
          <w:szCs w:val="21"/>
        </w:rPr>
      </w:pPr>
      <w:r w:rsidRPr="00836541">
        <w:rPr>
          <w:rFonts w:asciiTheme="minorEastAsia" w:hAnsiTheme="minorEastAsia" w:hint="eastAsia"/>
          <w:b/>
          <w:szCs w:val="21"/>
        </w:rPr>
        <w:t>四、雨鞋</w:t>
      </w:r>
    </w:p>
    <w:p w:rsidR="00023D51" w:rsidRPr="0061395A" w:rsidRDefault="00023D51" w:rsidP="00836541">
      <w:pPr>
        <w:tabs>
          <w:tab w:val="left" w:pos="1440"/>
        </w:tabs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质量要求：拉伸强度，鞋面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10.0Mpa，外底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7.0Mpa，磨耗量，外底</w:t>
      </w:r>
      <w:r w:rsidRPr="0061395A">
        <w:rPr>
          <w:rFonts w:asciiTheme="minorEastAsia" w:hAnsiTheme="minorEastAsia" w:cs="Times New Roman"/>
          <w:szCs w:val="21"/>
        </w:rPr>
        <w:t>≦</w:t>
      </w:r>
      <w:r w:rsidRPr="0061395A">
        <w:rPr>
          <w:rFonts w:asciiTheme="minorEastAsia" w:hAnsiTheme="minorEastAsia" w:cs="Times New Roman" w:hint="eastAsia"/>
          <w:szCs w:val="21"/>
        </w:rPr>
        <w:t>1.2cm3，耐老化性能（70±1）</w:t>
      </w:r>
      <w:r w:rsidRPr="0061395A">
        <w:rPr>
          <w:rFonts w:asciiTheme="minorEastAsia" w:hAnsiTheme="minorEastAsia" w:cs="Times New Roman"/>
          <w:szCs w:val="21"/>
        </w:rPr>
        <w:t>℃</w:t>
      </w:r>
      <w:r w:rsidRPr="0061395A">
        <w:rPr>
          <w:rFonts w:asciiTheme="minorEastAsia" w:hAnsiTheme="minorEastAsia" w:cs="Times New Roman" w:hint="eastAsia"/>
          <w:szCs w:val="21"/>
        </w:rPr>
        <w:t>x72h拉伸强度保持率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80%；外底厚度，前掌主要部位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4.0mm，底板厚度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2.0mm，后跟主要部位厚度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5.0mm；鞋面厚度</w:t>
      </w:r>
      <w:r w:rsidRPr="0061395A">
        <w:rPr>
          <w:rFonts w:asciiTheme="minorEastAsia" w:hAnsiTheme="minorEastAsia" w:cs="Times New Roman"/>
          <w:szCs w:val="21"/>
        </w:rPr>
        <w:t>≧</w:t>
      </w:r>
      <w:r w:rsidRPr="0061395A">
        <w:rPr>
          <w:rFonts w:asciiTheme="minorEastAsia" w:hAnsiTheme="minorEastAsia" w:cs="Times New Roman" w:hint="eastAsia"/>
          <w:szCs w:val="21"/>
        </w:rPr>
        <w:t>1.0mm；雨鞋保证没有漏水，渗水现象；外观要求鞋面没有起皱，砂眼，杂质，气泡，脱线，光泽不均等，鞋里布没有脱壳，破洞开线，污渍，漏油等；外底没有歪斜脱空，气泡，高低不平，粘帖不牢等。</w:t>
      </w:r>
      <w:r w:rsidR="00FD20A3" w:rsidRPr="0061395A">
        <w:rPr>
          <w:rFonts w:asciiTheme="minorEastAsia" w:hAnsiTheme="minorEastAsia" w:cs="Times New Roman" w:hint="eastAsia"/>
          <w:szCs w:val="21"/>
        </w:rPr>
        <w:t>雨鞋的样式按照买方的要求给以提供。</w:t>
      </w:r>
    </w:p>
    <w:p w:rsidR="00836541" w:rsidRPr="00836541" w:rsidRDefault="00836541" w:rsidP="00836541">
      <w:pPr>
        <w:ind w:firstLineChars="200" w:firstLine="422"/>
        <w:rPr>
          <w:rFonts w:asciiTheme="minorEastAsia" w:hAnsiTheme="minorEastAsia"/>
          <w:b/>
          <w:szCs w:val="21"/>
        </w:rPr>
      </w:pPr>
      <w:r w:rsidRPr="00836541">
        <w:rPr>
          <w:rFonts w:asciiTheme="minorEastAsia" w:hAnsiTheme="minorEastAsia" w:hint="eastAsia"/>
          <w:b/>
          <w:szCs w:val="21"/>
        </w:rPr>
        <w:t>五、反光背心</w:t>
      </w:r>
      <w:r w:rsidR="00DA5958">
        <w:rPr>
          <w:rFonts w:asciiTheme="minorEastAsia" w:hAnsiTheme="minorEastAsia" w:hint="eastAsia"/>
          <w:b/>
          <w:szCs w:val="21"/>
        </w:rPr>
        <w:t>（样式见下图）（也可报名时查看实物款式材质）</w:t>
      </w:r>
    </w:p>
    <w:p w:rsidR="00836541" w:rsidRPr="0061395A" w:rsidRDefault="00DA5958" w:rsidP="00DA5958">
      <w:pPr>
        <w:tabs>
          <w:tab w:val="left" w:pos="1440"/>
        </w:tabs>
        <w:spacing w:line="360" w:lineRule="auto"/>
        <w:ind w:firstLineChars="202" w:firstLine="424"/>
        <w:rPr>
          <w:rFonts w:asciiTheme="minorEastAsia" w:hAnsiTheme="minorEastAsia" w:cs="Times New Roman" w:hint="eastAsia"/>
          <w:szCs w:val="21"/>
        </w:rPr>
      </w:pPr>
      <w:r w:rsidRPr="0061395A">
        <w:rPr>
          <w:rFonts w:asciiTheme="minorEastAsia" w:hAnsiTheme="minorEastAsia" w:cs="Times New Roman"/>
          <w:szCs w:val="21"/>
        </w:rPr>
        <w:t>反光材料材质：“3M™” Scotchlite「视觉丽」8710系列银灰色反光材料，反光强度要求达到500CPL或以上，等级符合欧洲EN471和国标GB20653标准。款式：见下图，背面印有南航标识。</w:t>
      </w:r>
    </w:p>
    <w:p w:rsidR="00DA5958" w:rsidRPr="0061395A" w:rsidRDefault="00DA5958" w:rsidP="00023D51">
      <w:pPr>
        <w:tabs>
          <w:tab w:val="left" w:pos="1440"/>
        </w:tabs>
        <w:spacing w:line="360" w:lineRule="auto"/>
        <w:ind w:left="539"/>
        <w:rPr>
          <w:rFonts w:asciiTheme="minorEastAsia" w:hAnsiTheme="minorEastAsia" w:cs="Times New Roman" w:hint="eastAsia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背心材质：</w:t>
      </w:r>
      <w:r w:rsidR="00FD56A5" w:rsidRPr="0061395A">
        <w:rPr>
          <w:rFonts w:asciiTheme="minorEastAsia" w:hAnsiTheme="minorEastAsia" w:cs="Times New Roman" w:hint="eastAsia"/>
          <w:szCs w:val="21"/>
        </w:rPr>
        <w:t>防水、</w:t>
      </w:r>
      <w:r w:rsidRPr="0061395A">
        <w:rPr>
          <w:rFonts w:asciiTheme="minorEastAsia" w:hAnsiTheme="minorEastAsia" w:cs="Times New Roman" w:hint="eastAsia"/>
          <w:szCs w:val="21"/>
        </w:rPr>
        <w:t>透气</w:t>
      </w:r>
    </w:p>
    <w:p w:rsidR="00023D51" w:rsidRPr="0061395A" w:rsidRDefault="00DA5958" w:rsidP="00023D51">
      <w:pPr>
        <w:tabs>
          <w:tab w:val="left" w:pos="1440"/>
        </w:tabs>
        <w:spacing w:line="360" w:lineRule="auto"/>
        <w:ind w:left="539"/>
        <w:rPr>
          <w:rFonts w:asciiTheme="minorEastAsia" w:hAnsiTheme="minorEastAsia" w:cs="Times New Roman" w:hint="eastAsia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颜色及款式：见下图，正面及背面均印有南航标识。</w:t>
      </w:r>
    </w:p>
    <w:p w:rsidR="00DA5958" w:rsidRPr="00DA5958" w:rsidRDefault="00DC6201" w:rsidP="004C134F">
      <w:pPr>
        <w:tabs>
          <w:tab w:val="left" w:pos="1440"/>
        </w:tabs>
        <w:spacing w:line="360" w:lineRule="auto"/>
        <w:rPr>
          <w:rFonts w:ascii="新宋体" w:eastAsia="新宋体" w:hAnsi="新宋体"/>
          <w:color w:val="333333"/>
        </w:rPr>
      </w:pPr>
      <w:r>
        <w:rPr>
          <w:rFonts w:ascii="新宋体" w:eastAsia="新宋体" w:hAnsi="新宋体"/>
          <w:noProof/>
          <w:color w:val="333333"/>
        </w:rPr>
        <w:lastRenderedPageBreak/>
        <w:drawing>
          <wp:inline distT="0" distB="0" distL="0" distR="0">
            <wp:extent cx="3229170" cy="2152650"/>
            <wp:effectExtent l="19050" t="0" r="9330" b="0"/>
            <wp:docPr id="2" name="图片 1" descr="_MG_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8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337" cy="21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/>
          <w:noProof/>
          <w:color w:val="333333"/>
        </w:rPr>
        <w:drawing>
          <wp:inline distT="0" distB="0" distL="0" distR="0">
            <wp:extent cx="3295650" cy="2196967"/>
            <wp:effectExtent l="19050" t="0" r="0" b="0"/>
            <wp:docPr id="3" name="图片 2" descr="_MG_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8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840" cy="21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41" w:rsidRDefault="00836541" w:rsidP="005C3397">
      <w:pPr>
        <w:pStyle w:val="a3"/>
        <w:tabs>
          <w:tab w:val="left" w:pos="1440"/>
        </w:tabs>
        <w:spacing w:line="360" w:lineRule="auto"/>
        <w:ind w:left="420" w:firstLineChars="0" w:firstLine="0"/>
        <w:rPr>
          <w:rFonts w:asciiTheme="minorEastAsia" w:hAnsiTheme="minorEastAsia" w:hint="eastAsia"/>
          <w:b/>
          <w:szCs w:val="21"/>
        </w:rPr>
      </w:pPr>
      <w:r w:rsidRPr="00836541">
        <w:rPr>
          <w:rFonts w:asciiTheme="minorEastAsia" w:hAnsiTheme="minorEastAsia" w:hint="eastAsia"/>
          <w:b/>
          <w:szCs w:val="21"/>
        </w:rPr>
        <w:t>六、</w:t>
      </w:r>
      <w:r w:rsidR="005C3397" w:rsidRPr="00836541">
        <w:rPr>
          <w:rFonts w:asciiTheme="minorEastAsia" w:hAnsiTheme="minorEastAsia" w:hint="eastAsia"/>
          <w:b/>
          <w:szCs w:val="21"/>
        </w:rPr>
        <w:t>一次性三层口罩</w:t>
      </w:r>
    </w:p>
    <w:p w:rsidR="00995969" w:rsidRPr="0061395A" w:rsidRDefault="00836541" w:rsidP="0061395A">
      <w:pPr>
        <w:tabs>
          <w:tab w:val="left" w:pos="1440"/>
        </w:tabs>
        <w:spacing w:line="360" w:lineRule="auto"/>
        <w:ind w:firstLineChars="202" w:firstLine="424"/>
        <w:rPr>
          <w:rFonts w:asciiTheme="minorEastAsia" w:hAnsiTheme="minorEastAsia" w:cs="Times New Roman" w:hint="eastAsia"/>
          <w:szCs w:val="21"/>
        </w:rPr>
      </w:pPr>
      <w:r w:rsidRPr="0061395A">
        <w:rPr>
          <w:rFonts w:asciiTheme="minorEastAsia" w:hAnsiTheme="minorEastAsia" w:cs="Times New Roman" w:hint="eastAsia"/>
          <w:szCs w:val="21"/>
        </w:rPr>
        <w:t>质量要求：</w:t>
      </w:r>
      <w:r w:rsidR="005C3397" w:rsidRPr="0061395A">
        <w:rPr>
          <w:rFonts w:asciiTheme="minorEastAsia" w:hAnsiTheme="minorEastAsia" w:cs="Times New Roman" w:hint="eastAsia"/>
          <w:szCs w:val="21"/>
        </w:rPr>
        <w:t>双层无纺布，中层过滤纸滤性≥99%；独立包装。</w:t>
      </w:r>
    </w:p>
    <w:p w:rsidR="00995969" w:rsidRDefault="00995969" w:rsidP="00995969">
      <w:pPr>
        <w:tabs>
          <w:tab w:val="left" w:pos="1440"/>
        </w:tabs>
        <w:spacing w:line="360" w:lineRule="auto"/>
        <w:rPr>
          <w:rFonts w:ascii="新宋体" w:eastAsia="新宋体" w:hAnsi="新宋体" w:cs="Times New Roman" w:hint="eastAsia"/>
          <w:color w:val="333333"/>
        </w:rPr>
      </w:pPr>
    </w:p>
    <w:p w:rsidR="005C3397" w:rsidRPr="0061395A" w:rsidRDefault="00995969" w:rsidP="00995969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360" w:lineRule="auto"/>
        <w:ind w:left="0" w:firstLineChars="0" w:firstLine="420"/>
        <w:rPr>
          <w:rFonts w:asciiTheme="minorEastAsia" w:hAnsiTheme="minorEastAsia" w:cs="Times New Roman" w:hint="eastAsia"/>
          <w:szCs w:val="21"/>
        </w:rPr>
      </w:pPr>
      <w:r w:rsidRPr="00995969">
        <w:rPr>
          <w:rFonts w:ascii="新宋体" w:eastAsia="新宋体" w:hAnsi="新宋体" w:cs="Times New Roman" w:hint="eastAsia"/>
          <w:b/>
          <w:color w:val="333333"/>
        </w:rPr>
        <w:t>包装要求：</w:t>
      </w:r>
      <w:r w:rsidRPr="0061395A">
        <w:rPr>
          <w:rFonts w:asciiTheme="minorEastAsia" w:hAnsiTheme="minorEastAsia" w:cs="Times New Roman" w:hint="eastAsia"/>
          <w:szCs w:val="21"/>
        </w:rPr>
        <w:t>按一等品（或优等品）标准包装，包装物及费用由卖方承担。分单位用纸箱包装，箱外标明收物单位，物品名称、型号、数量、单位，纸箱要结实不破损，并加打包带。如果因包装不良引起货物损失，责任由卖方承担。</w:t>
      </w:r>
    </w:p>
    <w:sectPr w:rsidR="005C3397" w:rsidRPr="0061395A" w:rsidSect="00096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C1" w:rsidRDefault="007B6AC1" w:rsidP="005C3397">
      <w:r>
        <w:separator/>
      </w:r>
    </w:p>
  </w:endnote>
  <w:endnote w:type="continuationSeparator" w:id="1">
    <w:p w:rsidR="007B6AC1" w:rsidRDefault="007B6AC1" w:rsidP="005C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C1" w:rsidRDefault="007B6AC1" w:rsidP="005C3397">
      <w:r>
        <w:separator/>
      </w:r>
    </w:p>
  </w:footnote>
  <w:footnote w:type="continuationSeparator" w:id="1">
    <w:p w:rsidR="007B6AC1" w:rsidRDefault="007B6AC1" w:rsidP="005C3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21C"/>
    <w:multiLevelType w:val="hybridMultilevel"/>
    <w:tmpl w:val="65ACFC1C"/>
    <w:lvl w:ilvl="0" w:tplc="01A2FA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E56C6"/>
    <w:multiLevelType w:val="hybridMultilevel"/>
    <w:tmpl w:val="53B6C37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BA26CBE"/>
    <w:multiLevelType w:val="multilevel"/>
    <w:tmpl w:val="6BA26CBE"/>
    <w:lvl w:ilvl="0">
      <w:start w:val="1"/>
      <w:numFmt w:val="japaneseCounting"/>
      <w:lvlText w:val="第%1条、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D51"/>
    <w:rsid w:val="00023D51"/>
    <w:rsid w:val="000968D5"/>
    <w:rsid w:val="004C134F"/>
    <w:rsid w:val="005C3397"/>
    <w:rsid w:val="0061395A"/>
    <w:rsid w:val="007B6AC1"/>
    <w:rsid w:val="00836541"/>
    <w:rsid w:val="00995969"/>
    <w:rsid w:val="009C1FD9"/>
    <w:rsid w:val="00DA5958"/>
    <w:rsid w:val="00DC6201"/>
    <w:rsid w:val="00E3264E"/>
    <w:rsid w:val="00FD20A3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C3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33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3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33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62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6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王黎晓</dc:creator>
  <cp:lastModifiedBy>苏君瑜</cp:lastModifiedBy>
  <cp:revision>8</cp:revision>
  <dcterms:created xsi:type="dcterms:W3CDTF">2015-02-15T05:50:00Z</dcterms:created>
  <dcterms:modified xsi:type="dcterms:W3CDTF">2015-02-15T07:02:00Z</dcterms:modified>
</cp:coreProperties>
</file>