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D0" w:rsidRPr="00760F42" w:rsidRDefault="007901D0" w:rsidP="007901D0">
      <w:pPr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0"/>
          <w:szCs w:val="30"/>
        </w:rPr>
        <w:t>附件五：</w:t>
      </w:r>
    </w:p>
    <w:p w:rsidR="007901D0" w:rsidRPr="00760F42" w:rsidRDefault="007901D0" w:rsidP="007901D0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760F42">
        <w:rPr>
          <w:rFonts w:ascii="仿宋_GB2312" w:eastAsia="仿宋_GB2312" w:hint="eastAsia"/>
          <w:b/>
          <w:sz w:val="36"/>
          <w:szCs w:val="36"/>
        </w:rPr>
        <w:t>机上娱乐类采购清单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613"/>
        <w:gridCol w:w="1488"/>
        <w:gridCol w:w="1319"/>
        <w:gridCol w:w="3313"/>
        <w:gridCol w:w="1308"/>
        <w:gridCol w:w="756"/>
        <w:gridCol w:w="1446"/>
      </w:tblGrid>
      <w:tr w:rsidR="007901D0" w:rsidRPr="00760F42" w:rsidTr="00EB53A6">
        <w:trPr>
          <w:trHeight w:val="768"/>
        </w:trPr>
        <w:tc>
          <w:tcPr>
            <w:tcW w:w="599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类别</w:t>
            </w: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规格/型号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产品技术参数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hint="eastAsia"/>
                <w:b/>
                <w:bCs/>
              </w:rPr>
              <w:t>2012</w:t>
            </w:r>
            <w:r w:rsidRPr="00760F42">
              <w:rPr>
                <w:rFonts w:hint="eastAsia"/>
                <w:b/>
                <w:bCs/>
              </w:rPr>
              <w:t>年采购量（参考）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是否有适航要求</w:t>
            </w:r>
          </w:p>
        </w:tc>
        <w:tc>
          <w:tcPr>
            <w:tcW w:w="1446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7901D0" w:rsidRPr="00760F42" w:rsidTr="00EB53A6">
        <w:trPr>
          <w:trHeight w:val="600"/>
        </w:trPr>
        <w:tc>
          <w:tcPr>
            <w:tcW w:w="599" w:type="dxa"/>
            <w:vMerge w:val="restart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机上娱乐类</w:t>
            </w:r>
          </w:p>
        </w:tc>
        <w:tc>
          <w:tcPr>
            <w:tcW w:w="613" w:type="dxa"/>
            <w:vMerge w:val="restart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E001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电动耳机海绵（适用于A/B型电动耳机）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60mmx35mmx</w:t>
            </w:r>
            <w:smartTag w:uri="urn:schemas-microsoft-com:office:smarttags" w:element="chmetcnv">
              <w:smartTagPr>
                <w:attr w:name="UnitName" w:val="mm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7mm</w:t>
              </w:r>
            </w:smartTag>
          </w:p>
          <w:p w:rsidR="007901D0" w:rsidRPr="00760F42" w:rsidRDefault="007901D0" w:rsidP="00EB53A6">
            <w:pPr>
              <w:rPr>
                <w:rFonts w:ascii="仿宋_GB2312" w:eastAsia="仿宋_GB2312" w:hAnsi="宋体" w:cs="宋体"/>
                <w:szCs w:val="21"/>
              </w:rPr>
            </w:pPr>
            <w:bookmarkStart w:id="0" w:name="OLE_LINK9"/>
            <w:r w:rsidRPr="00760F42">
              <w:rPr>
                <w:rFonts w:ascii="仿宋_GB2312" w:eastAsia="仿宋_GB2312" w:hAnsi="宋体" w:cs="宋体" w:hint="eastAsia"/>
                <w:szCs w:val="21"/>
              </w:rPr>
              <w:t>10000对/箱</w:t>
            </w:r>
            <w:bookmarkEnd w:id="0"/>
          </w:p>
        </w:tc>
        <w:tc>
          <w:tcPr>
            <w:tcW w:w="3313" w:type="dxa"/>
            <w:vMerge w:val="restart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25kg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/m3，生物降解环保材料，产品颜色：黑色，具体样式以南航样品为准。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Verdana" w:hAnsi="Verdana" w:hint="eastAsia"/>
                <w:sz w:val="18"/>
                <w:szCs w:val="18"/>
              </w:rPr>
              <w:t>100</w:t>
            </w:r>
            <w:r w:rsidRPr="00760F42">
              <w:rPr>
                <w:rFonts w:ascii="Verdana" w:hAnsi="Verdana"/>
                <w:sz w:val="18"/>
                <w:szCs w:val="18"/>
              </w:rPr>
              <w:t>000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对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600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613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电动耳机海绵（适用于C型电动耳机）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48mmx28mmx</w:t>
            </w:r>
            <w:smartTag w:uri="urn:schemas-microsoft-com:office:smarttags" w:element="chmetcnv">
              <w:smartTagPr>
                <w:attr w:name="UnitName" w:val="mm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7mm</w:t>
              </w:r>
            </w:smartTag>
          </w:p>
          <w:p w:rsidR="007901D0" w:rsidRPr="00760F42" w:rsidRDefault="007901D0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5000对/箱</w:t>
            </w:r>
          </w:p>
        </w:tc>
        <w:tc>
          <w:tcPr>
            <w:tcW w:w="3313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t>200000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对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600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szCs w:val="21"/>
              </w:rPr>
            </w:pPr>
          </w:p>
        </w:tc>
        <w:tc>
          <w:tcPr>
            <w:tcW w:w="613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气动耳机海绵（适用于气动耳机）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/>
                <w:szCs w:val="21"/>
              </w:rPr>
              <w:t>15mmx5mmx</w:t>
            </w:r>
            <w:smartTag w:uri="urn:schemas-microsoft-com:office:smarttags" w:element="chmetcnv">
              <w:smartTagPr>
                <w:attr w:name="UnitName" w:val="m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18mm</w:t>
              </w:r>
            </w:smartTag>
          </w:p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10000对/箱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25kg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/m3，生物降解环保材料，产品颜色：白色，具体样式以南航样品为准。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ind w:right="21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Verdana" w:hAnsi="Verdana" w:hint="eastAsia"/>
                <w:sz w:val="18"/>
                <w:szCs w:val="18"/>
              </w:rPr>
              <w:t>100</w:t>
            </w:r>
            <w:r w:rsidRPr="00760F42">
              <w:rPr>
                <w:rFonts w:ascii="Verdana" w:hAnsi="Verdana"/>
                <w:sz w:val="18"/>
                <w:szCs w:val="18"/>
              </w:rPr>
              <w:t>0000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对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4662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E002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降噪耳机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南航定制规格,双/三插孔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1、产品采用电动降噪模式，头戴包耳式结构,外壳采用塑胶(ABS)材料，高级皮质耳套，内置慢回弹防静电电压处理海绵，电线线径：Φ3.5毫米，电线材料：铜丝导体+PVC外皮，电线长度：</w:t>
            </w:r>
            <w:smartTag w:uri="urn:schemas-microsoft-com:office:smarttags" w:element="chmetcnv">
              <w:smartTagPr>
                <w:attr w:name="UnitName" w:val="米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1.5米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，插头规格：双插/三插(2*3.5毫米/2*3.5毫米+1*2.5毫米)， 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-</w:t>
              </w: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,重量：180</w:t>
            </w:r>
            <w:smartTag w:uri="urn:schemas-microsoft-com:office:smarttags" w:element="chmetcnv">
              <w:smartTagPr>
                <w:attr w:name="UnitName" w:val="克"/>
                <w:attr w:name="SourceValue" w:val="20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-200克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，耳机电池：7号电池X1节（双插耳机适用）。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2.耳机降噪幅度：15分贝以上,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灵敏度：95-105分贝；频响范围：20Hz-20KHz；喇叭直径：</w:t>
            </w:r>
            <w:smartTag w:uri="urn:schemas-microsoft-com:office:smarttags" w:element="chmetcnv">
              <w:smartTagPr>
                <w:attr w:name="UnitName" w:val="m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 xml:space="preserve"> 高保磁电动扬声器，阻抗：32欧姆±5欧姆，最大输出功率200mW。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6000个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 w:val="restart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注:    PP(Polypropylene) (聚丙烯)          PVC(Poly Vinyl Chloride) (聚氯乙烯)</w:t>
            </w:r>
          </w:p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 xml:space="preserve">              ABS(Acrylonitrile Butadiene Styrene)(丙烯腈-丁二烯-苯乙烯)      PS(Polystyrene)(聚苯乙烯)</w:t>
            </w:r>
          </w:p>
        </w:tc>
      </w:tr>
      <w:tr w:rsidR="007901D0" w:rsidRPr="00760F42" w:rsidTr="00EB53A6">
        <w:trPr>
          <w:trHeight w:val="3419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E003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电动耳机A型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 单/双插孔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1、产品采用头戴贴耳式结构,外壳材料：塑胶(ABS+PP)，线径：Φ2.5毫米，电线材料：铜丝导体+PVC外皮，耳线长度：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1.2米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，插头：单/双插3.5毫米立体声插头，重量：</w:t>
            </w:r>
            <w:smartTag w:uri="urn:schemas-microsoft-com:office:smarttags" w:element="chmetcnv">
              <w:smartTagPr>
                <w:attr w:name="UnitName" w:val="克"/>
                <w:attr w:name="SourceValue" w:val="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85克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-30°C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。</w:t>
            </w:r>
          </w:p>
          <w:p w:rsidR="007901D0" w:rsidRPr="00760F42" w:rsidRDefault="007901D0" w:rsidP="00EB53A6">
            <w:pPr>
              <w:rPr>
                <w:rFonts w:ascii="仿宋_GB2312" w:eastAsia="仿宋_GB2312" w:hint="eastAsia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2、喇叭直径：</w:t>
            </w:r>
            <w:smartTag w:uri="urn:schemas-microsoft-com:office:smarttags" w:element="chmetcnv">
              <w:smartTagPr>
                <w:attr w:name="UnitName" w:val="m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，喇叭阻抗：300欧姆，灵敏度：97-103分贝，</w:t>
            </w:r>
            <w:r w:rsidRPr="00760F42">
              <w:rPr>
                <w:rFonts w:ascii="仿宋_GB2312" w:eastAsia="仿宋_GB2312" w:hint="eastAsia"/>
              </w:rPr>
              <w:t>频响范围：20Hz-20KHz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，最大输出功率：100毫瓦。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150000个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2944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E004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电动耳机B型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 单/双插孔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1、产品采用头戴贴耳式结构,外壳材料：塑胶(PP)，线径：Φ2.5毫米，电线材料：铜丝导体+PVC外皮，耳线长度：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1.2米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，插头：单/双插3.5毫米立体声插头，重量：</w:t>
            </w:r>
            <w:smartTag w:uri="urn:schemas-microsoft-com:office:smarttags" w:element="chmetcnv">
              <w:smartTagPr>
                <w:attr w:name="UnitName" w:val="克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50克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-30°C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。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2、喇叭直径：</w:t>
            </w:r>
            <w:smartTag w:uri="urn:schemas-microsoft-com:office:smarttags" w:element="chmetcnv">
              <w:smartTagPr>
                <w:attr w:name="UnitName" w:val="m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30mm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，喇叭阻抗：300欧姆，灵敏度：95-101分贝，</w:t>
            </w:r>
            <w:r w:rsidRPr="00760F42">
              <w:rPr>
                <w:rFonts w:ascii="仿宋_GB2312" w:eastAsia="仿宋_GB2312" w:hint="eastAsia"/>
              </w:rPr>
              <w:t>频响范围：20Hz-20KHz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，最大输出功率：100毫瓦。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230000个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300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E005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电动耳机C型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 单/双插孔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1、产品采用头戴贴耳式结构,外壳材料：塑胶(PP)，线径：Φ2.5毫米，电线材料：铜丝导体+PVC外皮，耳线长度：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1.2米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，插头：单/双插3.5毫米立体声插头，重量：</w:t>
            </w:r>
            <w:smartTag w:uri="urn:schemas-microsoft-com:office:smarttags" w:element="chmetcnv">
              <w:smartTagPr>
                <w:attr w:name="UnitName" w:val="克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；使用温度：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-30°C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60°C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。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2、喇叭直径：</w:t>
            </w:r>
            <w:smartTag w:uri="urn:schemas-microsoft-com:office:smarttags" w:element="chmetcnv">
              <w:smartTagPr>
                <w:attr w:name="UnitName" w:val="m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30mm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，喇叭阻抗：300欧姆，灵敏度：95-101分贝，</w:t>
            </w:r>
            <w:r w:rsidRPr="00760F42">
              <w:rPr>
                <w:rFonts w:ascii="仿宋_GB2312" w:eastAsia="仿宋_GB2312" w:hint="eastAsia"/>
              </w:rPr>
              <w:t>频响范围：20Hz-20KHz</w:t>
            </w:r>
            <w:r w:rsidRPr="00760F42">
              <w:rPr>
                <w:rFonts w:ascii="仿宋_GB2312" w:eastAsia="仿宋_GB2312" w:hAnsi="宋体" w:cs="宋体" w:hint="eastAsia"/>
                <w:szCs w:val="21"/>
              </w:rPr>
              <w:t>，最大输出功率：100毫瓦。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900000个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3572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E006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专机电动耳机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 单/双插孔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1、头戴包耳式结构，外壳材料：塑胶 (ABS)，被动降噪；线径：Φ3.0毫米，电线材料：铜丝导体+PVC外皮，耳线长度：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1.2米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，插头：3.5毫米双插或单插，重量：</w:t>
            </w:r>
            <w:smartTag w:uri="urn:schemas-microsoft-com:office:smarttags" w:element="chmetcnv">
              <w:smartTagPr>
                <w:attr w:name="UnitName" w:val="克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150克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（正</w:t>
            </w:r>
            <w:smartTag w:uri="urn:schemas-microsoft-com:office:smarttags" w:element="chmetcnv">
              <w:smartTagPr>
                <w:attr w:name="UnitName" w:val="克"/>
                <w:attr w:name="SourceValue" w:val="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负5克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），使用温度：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-</w:t>
              </w: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。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2、喇叭直径：</w:t>
            </w:r>
            <w:smartTag w:uri="urn:schemas-microsoft-com:office:smarttags" w:element="chmetcnv">
              <w:smartTagPr>
                <w:attr w:name="UnitName" w:val="m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40mm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 xml:space="preserve"> 高保磁电动扬声器，灵敏度：95-105分贝，频响范围：20Hz-20KHz；阻抗：32欧姆±5欧姆，最大输出功率100mW。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12000个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  <w:tr w:rsidR="007901D0" w:rsidRPr="00760F42" w:rsidTr="00EB53A6">
        <w:trPr>
          <w:trHeight w:val="2156"/>
        </w:trPr>
        <w:tc>
          <w:tcPr>
            <w:tcW w:w="599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760F42">
              <w:rPr>
                <w:rFonts w:ascii="仿宋_GB2312" w:eastAsia="仿宋_GB2312" w:hAnsi="宋体" w:cs="宋体" w:hint="eastAsia"/>
                <w:sz w:val="24"/>
              </w:rPr>
              <w:t>E007</w:t>
            </w:r>
          </w:p>
        </w:tc>
        <w:tc>
          <w:tcPr>
            <w:tcW w:w="148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气动耳机</w:t>
            </w:r>
          </w:p>
        </w:tc>
        <w:tc>
          <w:tcPr>
            <w:tcW w:w="1319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南航定制规格,200个/箱</w:t>
            </w:r>
          </w:p>
        </w:tc>
        <w:tc>
          <w:tcPr>
            <w:tcW w:w="3313" w:type="dxa"/>
            <w:vAlign w:val="center"/>
          </w:tcPr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1.耳塞式,外壳材料：塑胶(PP)，线径：Φ5.4毫米，电线材料：PVC，耳线长度：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1.2米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，插头：7.0毫米双插，重量：</w:t>
            </w:r>
            <w:smartTag w:uri="urn:schemas-microsoft-com:office:smarttags" w:element="chmetcnv">
              <w:smartTagPr>
                <w:attr w:name="UnitName" w:val="克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40克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（正</w:t>
            </w:r>
            <w:smartTag w:uri="urn:schemas-microsoft-com:office:smarttags" w:element="chmetcnv">
              <w:smartTagPr>
                <w:attr w:name="UnitName" w:val="克"/>
                <w:attr w:name="SourceValue" w:val="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负5克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）；使用温度：</w:t>
            </w:r>
            <w:smartTag w:uri="urn:schemas-microsoft-com:office:smarttags" w:element="chmetcnv">
              <w:smartTagPr>
                <w:attr w:name="UnitName" w:val="ﾰC"/>
                <w:attr w:name="SourceValue" w:val="3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/>
                  <w:szCs w:val="21"/>
                </w:rPr>
                <w:t>-</w:t>
              </w: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3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—</w:t>
            </w:r>
            <w:smartTag w:uri="urn:schemas-microsoft-com:office:smarttags" w:element="chmetcnv">
              <w:smartTagPr>
                <w:attr w:name="UnitName" w:val="ﾰC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60F42">
                <w:rPr>
                  <w:rFonts w:ascii="仿宋_GB2312" w:eastAsia="仿宋_GB2312" w:hAnsi="宋体" w:cs="宋体" w:hint="eastAsia"/>
                  <w:szCs w:val="21"/>
                </w:rPr>
                <w:t>6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0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°</w:t>
              </w:r>
              <w:r w:rsidRPr="00760F42">
                <w:rPr>
                  <w:rFonts w:ascii="仿宋_GB2312" w:eastAsia="仿宋_GB2312" w:hAnsi="宋体" w:cs="宋体"/>
                  <w:szCs w:val="21"/>
                </w:rPr>
                <w:t>C</w:t>
              </w:r>
            </w:smartTag>
            <w:r w:rsidRPr="00760F42">
              <w:rPr>
                <w:rFonts w:ascii="仿宋_GB2312" w:eastAsia="仿宋_GB2312" w:hAnsi="宋体" w:cs="宋体" w:hint="eastAsia"/>
                <w:szCs w:val="21"/>
              </w:rPr>
              <w:t>。</w:t>
            </w:r>
          </w:p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2.声音大小：98分贝/毫瓦（正负</w:t>
            </w:r>
          </w:p>
          <w:p w:rsidR="007901D0" w:rsidRPr="00760F42" w:rsidRDefault="007901D0" w:rsidP="00EB53A6">
            <w:pPr>
              <w:snapToGrid w:val="0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lastRenderedPageBreak/>
              <w:t>2分贝）。</w:t>
            </w:r>
          </w:p>
        </w:tc>
        <w:tc>
          <w:tcPr>
            <w:tcW w:w="1308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Pr="00760F42">
              <w:rPr>
                <w:rFonts w:ascii="Verdana" w:hAnsi="Verdana" w:hint="eastAsia"/>
                <w:sz w:val="18"/>
                <w:szCs w:val="18"/>
              </w:rPr>
              <w:t>200</w:t>
            </w:r>
            <w:r w:rsidRPr="00760F42">
              <w:rPr>
                <w:rFonts w:ascii="Verdana" w:hAnsi="Verdana"/>
                <w:sz w:val="18"/>
                <w:szCs w:val="18"/>
              </w:rPr>
              <w:t>000</w:t>
            </w:r>
            <w:r w:rsidRPr="00760F42">
              <w:rPr>
                <w:rFonts w:ascii="Verdana" w:hAnsi="Verdana" w:hint="eastAsia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760F4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1446" w:type="dxa"/>
            <w:vMerge/>
            <w:vAlign w:val="center"/>
          </w:tcPr>
          <w:p w:rsidR="007901D0" w:rsidRPr="00760F42" w:rsidRDefault="007901D0" w:rsidP="00EB53A6">
            <w:pPr>
              <w:snapToGrid w:val="0"/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</w:tr>
    </w:tbl>
    <w:p w:rsidR="007901D0" w:rsidRPr="00760F42" w:rsidRDefault="007901D0" w:rsidP="007901D0">
      <w:pPr>
        <w:rPr>
          <w:rFonts w:ascii="宋体" w:hAnsi="宋体" w:cs="宋体" w:hint="eastAsia"/>
          <w:sz w:val="22"/>
          <w:szCs w:val="22"/>
        </w:rPr>
      </w:pPr>
    </w:p>
    <w:p w:rsidR="007901D0" w:rsidRPr="00760F42" w:rsidRDefault="007901D0" w:rsidP="007901D0">
      <w:pPr>
        <w:rPr>
          <w:rFonts w:ascii="宋体" w:hAnsi="宋体" w:cs="宋体" w:hint="eastAsia"/>
          <w:sz w:val="22"/>
          <w:szCs w:val="22"/>
        </w:rPr>
      </w:pPr>
    </w:p>
    <w:p w:rsidR="007901D0" w:rsidRPr="00760F42" w:rsidRDefault="007901D0" w:rsidP="007901D0">
      <w:pPr>
        <w:rPr>
          <w:rFonts w:ascii="宋体" w:hAnsi="宋体" w:cs="宋体" w:hint="eastAsia"/>
          <w:sz w:val="22"/>
          <w:szCs w:val="22"/>
        </w:rPr>
      </w:pPr>
    </w:p>
    <w:p w:rsidR="007901D0" w:rsidRPr="00760F42" w:rsidRDefault="007901D0" w:rsidP="007901D0">
      <w:pPr>
        <w:spacing w:line="480" w:lineRule="auto"/>
        <w:ind w:firstLineChars="395" w:firstLine="1265"/>
        <w:rPr>
          <w:rFonts w:ascii="仿宋_GB2312" w:eastAsia="仿宋_GB2312" w:hAnsi="宋体" w:hint="eastAsia"/>
          <w:b/>
          <w:sz w:val="32"/>
          <w:szCs w:val="32"/>
        </w:rPr>
      </w:pPr>
    </w:p>
    <w:p w:rsidR="007901D0" w:rsidRPr="00760F42" w:rsidRDefault="007901D0" w:rsidP="007901D0">
      <w:pPr>
        <w:spacing w:line="480" w:lineRule="auto"/>
        <w:ind w:firstLineChars="395" w:firstLine="1265"/>
        <w:rPr>
          <w:rFonts w:ascii="仿宋_GB2312" w:eastAsia="仿宋_GB2312" w:hAnsi="宋体" w:hint="eastAsia"/>
          <w:b/>
          <w:sz w:val="32"/>
          <w:szCs w:val="32"/>
        </w:rPr>
      </w:pPr>
    </w:p>
    <w:p w:rsidR="007901D0" w:rsidRPr="00760F42" w:rsidRDefault="007901D0" w:rsidP="007901D0">
      <w:pPr>
        <w:spacing w:line="480" w:lineRule="auto"/>
        <w:jc w:val="center"/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机上娱乐类供应商报名资料一览表</w:t>
      </w:r>
    </w:p>
    <w:p w:rsidR="007901D0" w:rsidRPr="00760F42" w:rsidRDefault="007901D0" w:rsidP="007901D0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采购项目名称：</w:t>
      </w:r>
    </w:p>
    <w:p w:rsidR="007901D0" w:rsidRPr="00760F42" w:rsidRDefault="007901D0" w:rsidP="007901D0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投标申请人的代表签名：</w:t>
      </w:r>
    </w:p>
    <w:p w:rsidR="007901D0" w:rsidRPr="00760F42" w:rsidRDefault="007901D0" w:rsidP="007901D0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投标单位（盖章）：</w:t>
      </w:r>
    </w:p>
    <w:p w:rsidR="007901D0" w:rsidRPr="00760F42" w:rsidRDefault="007901D0" w:rsidP="007901D0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 xml:space="preserve">日期：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5165"/>
        <w:gridCol w:w="939"/>
        <w:gridCol w:w="1842"/>
      </w:tblGrid>
      <w:tr w:rsidR="007901D0" w:rsidRPr="00BE57B4" w:rsidTr="00EB53A6">
        <w:trPr>
          <w:cantSplit/>
          <w:trHeight w:val="624"/>
          <w:tblHeader/>
          <w:jc w:val="center"/>
        </w:trPr>
        <w:tc>
          <w:tcPr>
            <w:tcW w:w="876" w:type="dxa"/>
            <w:vMerge w:val="restart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5165" w:type="dxa"/>
            <w:vMerge w:val="restart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项目</w:t>
            </w:r>
          </w:p>
        </w:tc>
        <w:tc>
          <w:tcPr>
            <w:tcW w:w="939" w:type="dxa"/>
            <w:vMerge w:val="restart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内页码</w:t>
            </w:r>
          </w:p>
        </w:tc>
        <w:tc>
          <w:tcPr>
            <w:tcW w:w="1842" w:type="dxa"/>
            <w:vMerge w:val="restart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b/>
                <w:sz w:val="24"/>
              </w:rPr>
              <w:t>报名提交资料要求</w:t>
            </w:r>
          </w:p>
        </w:tc>
      </w:tr>
      <w:tr w:rsidR="007901D0" w:rsidRPr="00BE57B4" w:rsidTr="00EB53A6">
        <w:trPr>
          <w:cantSplit/>
          <w:trHeight w:val="624"/>
          <w:tblHeader/>
          <w:jc w:val="center"/>
        </w:trPr>
        <w:tc>
          <w:tcPr>
            <w:tcW w:w="876" w:type="dxa"/>
            <w:vMerge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65" w:type="dxa"/>
            <w:vMerge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39" w:type="dxa"/>
            <w:vMerge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901D0" w:rsidRPr="00BE57B4" w:rsidTr="00EB53A6">
        <w:trPr>
          <w:cantSplit/>
          <w:trHeight w:val="534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营业执照（必须有年检盖章）（注册资金不低于500万）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ind w:leftChars="-5" w:left="4" w:hangingChars="6" w:hanging="14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7901D0" w:rsidRPr="00BE57B4" w:rsidTr="00EB53A6">
        <w:trPr>
          <w:cantSplit/>
          <w:trHeight w:val="470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税务登记证（地税、国税）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7901D0" w:rsidRPr="00BE57B4" w:rsidTr="00EB53A6">
        <w:trPr>
          <w:cantSplit/>
          <w:trHeight w:val="448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组织机构代码证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7901D0" w:rsidRPr="00BE57B4" w:rsidTr="00EB53A6">
        <w:trPr>
          <w:cantSplit/>
          <w:trHeight w:val="447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产品CE、ROHS认证证明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7901D0" w:rsidRPr="00BE57B4" w:rsidTr="00EB53A6">
        <w:trPr>
          <w:cantSplit/>
          <w:trHeight w:val="500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竞价项目清单（附件六）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  <w:tr w:rsidR="007901D0" w:rsidRPr="00BE57B4" w:rsidTr="00EB53A6">
        <w:trPr>
          <w:cantSplit/>
          <w:trHeight w:val="587"/>
          <w:jc w:val="center"/>
        </w:trPr>
        <w:tc>
          <w:tcPr>
            <w:tcW w:w="876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5165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代理商须持有生产厂家的授权委托书（附件七）</w:t>
            </w:r>
          </w:p>
        </w:tc>
        <w:tc>
          <w:tcPr>
            <w:tcW w:w="939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901D0" w:rsidRPr="00BE57B4" w:rsidRDefault="007901D0" w:rsidP="00EB53A6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BE57B4">
              <w:rPr>
                <w:rFonts w:ascii="仿宋_GB2312" w:eastAsia="仿宋_GB2312" w:hAnsi="仿宋_GB2312" w:cs="仿宋_GB2312" w:hint="eastAsia"/>
                <w:sz w:val="24"/>
              </w:rPr>
              <w:t>复印件并加盖公章</w:t>
            </w:r>
          </w:p>
        </w:tc>
      </w:tr>
    </w:tbl>
    <w:p w:rsidR="007901D0" w:rsidRPr="00760F42" w:rsidRDefault="007901D0" w:rsidP="007901D0">
      <w:pPr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7901D0" w:rsidRPr="00760F42" w:rsidRDefault="007901D0" w:rsidP="007901D0">
      <w:pPr>
        <w:ind w:firstLineChars="147" w:firstLine="470"/>
        <w:rPr>
          <w:rFonts w:ascii="仿宋_GB2312" w:eastAsia="仿宋_GB2312" w:hAnsi="宋体" w:hint="eastAsia"/>
          <w:bCs/>
          <w:sz w:val="32"/>
          <w:szCs w:val="32"/>
        </w:rPr>
      </w:pPr>
      <w:r w:rsidRPr="00760F42">
        <w:rPr>
          <w:rFonts w:ascii="仿宋_GB2312" w:eastAsia="仿宋_GB2312" w:hAnsi="宋体" w:hint="eastAsia"/>
          <w:bCs/>
          <w:sz w:val="32"/>
          <w:szCs w:val="32"/>
        </w:rPr>
        <w:t>注：</w:t>
      </w:r>
    </w:p>
    <w:p w:rsidR="007901D0" w:rsidRPr="00BE57B4" w:rsidRDefault="007901D0" w:rsidP="007901D0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BE57B4">
        <w:rPr>
          <w:rFonts w:ascii="仿宋_GB2312" w:eastAsia="仿宋_GB2312" w:hAnsi="宋体" w:hint="eastAsia"/>
          <w:bCs/>
          <w:sz w:val="32"/>
          <w:szCs w:val="32"/>
        </w:rPr>
        <w:t>1、</w:t>
      </w:r>
      <w:r w:rsidRPr="00BE57B4">
        <w:rPr>
          <w:rFonts w:ascii="仿宋_GB2312" w:eastAsia="仿宋_GB2312" w:hint="eastAsia"/>
          <w:b/>
          <w:sz w:val="30"/>
          <w:szCs w:val="30"/>
        </w:rPr>
        <w:t>以上均为必须条件，</w:t>
      </w:r>
      <w:r w:rsidRPr="00BE57B4">
        <w:rPr>
          <w:rFonts w:ascii="仿宋_GB2312" w:eastAsia="仿宋_GB2312" w:hAnsi="宋体" w:hint="eastAsia"/>
          <w:bCs/>
          <w:sz w:val="32"/>
          <w:szCs w:val="32"/>
        </w:rPr>
        <w:t>编号E001项目不需要提供第4项，编号E007项目只需要提供第4项中的产品ROHS认证证明。报名供应商应根据报名资料一览表的要求，提供所能提供的资料（逾期不补）。</w:t>
      </w:r>
    </w:p>
    <w:p w:rsidR="007901D0" w:rsidRPr="00BE57B4" w:rsidRDefault="007901D0" w:rsidP="007901D0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BE57B4">
        <w:rPr>
          <w:rFonts w:ascii="仿宋_GB2312" w:eastAsia="仿宋_GB2312" w:hAnsi="宋体" w:hint="eastAsia"/>
          <w:bCs/>
          <w:sz w:val="32"/>
          <w:szCs w:val="32"/>
        </w:rPr>
        <w:t>2、编号E001项目竞价的供应商注册资金不低于100万.</w:t>
      </w:r>
    </w:p>
    <w:p w:rsidR="007901D0" w:rsidRPr="00BE57B4" w:rsidRDefault="007901D0" w:rsidP="007901D0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  <w:r w:rsidRPr="00BE57B4">
        <w:rPr>
          <w:rFonts w:ascii="仿宋_GB2312" w:eastAsia="仿宋_GB2312" w:hAnsi="宋体" w:hint="eastAsia"/>
          <w:bCs/>
          <w:sz w:val="32"/>
          <w:szCs w:val="32"/>
        </w:rPr>
        <w:t>3、代理商需同时出具生产厂家和代理方的资料。</w:t>
      </w:r>
    </w:p>
    <w:p w:rsidR="0062512D" w:rsidRPr="007901D0" w:rsidRDefault="0062512D"/>
    <w:sectPr w:rsidR="0062512D" w:rsidRPr="00790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12D" w:rsidRDefault="0062512D" w:rsidP="007901D0">
      <w:r>
        <w:separator/>
      </w:r>
    </w:p>
  </w:endnote>
  <w:endnote w:type="continuationSeparator" w:id="1">
    <w:p w:rsidR="0062512D" w:rsidRDefault="0062512D" w:rsidP="0079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12D" w:rsidRDefault="0062512D" w:rsidP="007901D0">
      <w:r>
        <w:separator/>
      </w:r>
    </w:p>
  </w:footnote>
  <w:footnote w:type="continuationSeparator" w:id="1">
    <w:p w:rsidR="0062512D" w:rsidRDefault="0062512D" w:rsidP="00790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1D0"/>
    <w:rsid w:val="0062512D"/>
    <w:rsid w:val="0079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1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1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1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2013-09-06T02:39:00Z</dcterms:created>
  <dcterms:modified xsi:type="dcterms:W3CDTF">2013-09-06T02:39:00Z</dcterms:modified>
</cp:coreProperties>
</file>